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00F" w:rsidRDefault="0070700F" w:rsidP="0070700F">
      <w:pPr>
        <w:shd w:val="clear" w:color="auto" w:fill="FFFFFF"/>
        <w:spacing w:before="0" w:after="0"/>
        <w:rPr>
          <w:rFonts w:asciiTheme="minorHAnsi" w:hAnsiTheme="minorHAnsi"/>
          <w:b/>
          <w:bCs/>
          <w:sz w:val="26"/>
          <w:szCs w:val="26"/>
          <w:lang w:val="en-GB" w:eastAsia="en-GB"/>
        </w:rPr>
      </w:pPr>
      <w:r w:rsidRPr="0070700F">
        <w:rPr>
          <w:rFonts w:asciiTheme="minorHAnsi" w:hAnsiTheme="minorHAnsi"/>
          <w:b/>
          <w:bCs/>
          <w:sz w:val="26"/>
          <w:szCs w:val="26"/>
          <w:lang w:val="en-GB" w:eastAsia="en-GB"/>
        </w:rPr>
        <w:t xml:space="preserve">Stakeholder Interview Guide </w:t>
      </w:r>
      <w:r>
        <w:rPr>
          <w:rFonts w:asciiTheme="minorHAnsi" w:hAnsiTheme="minorHAnsi"/>
          <w:b/>
          <w:bCs/>
          <w:sz w:val="26"/>
          <w:szCs w:val="26"/>
          <w:lang w:val="en-GB" w:eastAsia="en-GB"/>
        </w:rPr>
        <w:t>2</w:t>
      </w:r>
    </w:p>
    <w:p w:rsidR="0070700F" w:rsidRPr="0070700F" w:rsidRDefault="0070700F" w:rsidP="0070700F">
      <w:pPr>
        <w:shd w:val="clear" w:color="auto" w:fill="FFFFFF"/>
        <w:spacing w:before="0" w:after="0"/>
        <w:rPr>
          <w:rFonts w:asciiTheme="minorHAnsi" w:hAnsiTheme="minorHAnsi"/>
          <w:bCs/>
          <w:i/>
          <w:sz w:val="26"/>
          <w:szCs w:val="26"/>
          <w:lang w:val="en-GB" w:eastAsia="en-GB"/>
        </w:rPr>
      </w:pPr>
      <w:r w:rsidRPr="0070700F">
        <w:rPr>
          <w:rFonts w:asciiTheme="minorHAnsi" w:hAnsiTheme="minorHAnsi"/>
          <w:bCs/>
          <w:i/>
          <w:sz w:val="26"/>
          <w:szCs w:val="26"/>
          <w:lang w:val="en-GB" w:eastAsia="en-GB"/>
        </w:rPr>
        <w:t xml:space="preserve">Script to </w:t>
      </w:r>
      <w:r>
        <w:rPr>
          <w:rFonts w:asciiTheme="minorHAnsi" w:hAnsiTheme="minorHAnsi"/>
          <w:bCs/>
          <w:i/>
          <w:sz w:val="26"/>
          <w:szCs w:val="26"/>
          <w:lang w:val="en-GB" w:eastAsia="en-GB"/>
        </w:rPr>
        <w:t>determine</w:t>
      </w:r>
      <w:r w:rsidRPr="0070700F">
        <w:rPr>
          <w:rFonts w:asciiTheme="minorHAnsi" w:hAnsiTheme="minorHAnsi"/>
          <w:bCs/>
          <w:i/>
          <w:sz w:val="26"/>
          <w:szCs w:val="26"/>
          <w:lang w:val="en-GB" w:eastAsia="en-GB"/>
        </w:rPr>
        <w:t xml:space="preserve"> level of support</w:t>
      </w:r>
      <w:r>
        <w:rPr>
          <w:rFonts w:asciiTheme="minorHAnsi" w:hAnsiTheme="minorHAnsi"/>
          <w:bCs/>
          <w:i/>
          <w:sz w:val="26"/>
          <w:szCs w:val="26"/>
          <w:lang w:val="en-GB" w:eastAsia="en-GB"/>
        </w:rPr>
        <w:t xml:space="preserve"> </w:t>
      </w:r>
      <w:r w:rsidRPr="0070700F">
        <w:rPr>
          <w:rFonts w:asciiTheme="minorHAnsi" w:hAnsiTheme="minorHAnsi"/>
          <w:bCs/>
          <w:i/>
          <w:sz w:val="26"/>
          <w:szCs w:val="26"/>
          <w:lang w:val="en-GB" w:eastAsia="en-GB"/>
        </w:rPr>
        <w:t xml:space="preserve">after policy options are </w:t>
      </w:r>
      <w:r w:rsidR="00B46078">
        <w:rPr>
          <w:rFonts w:asciiTheme="minorHAnsi" w:hAnsiTheme="minorHAnsi"/>
          <w:bCs/>
          <w:i/>
          <w:sz w:val="26"/>
          <w:szCs w:val="26"/>
          <w:lang w:val="en-GB" w:eastAsia="en-GB"/>
        </w:rPr>
        <w:t>developed</w:t>
      </w:r>
    </w:p>
    <w:p w:rsidR="0070700F" w:rsidRDefault="0070700F" w:rsidP="0070700F">
      <w:pPr>
        <w:shd w:val="clear" w:color="auto" w:fill="FFFFFF"/>
        <w:spacing w:before="0" w:after="0"/>
        <w:rPr>
          <w:rFonts w:asciiTheme="minorHAnsi" w:hAnsiTheme="minorHAnsi"/>
          <w:b/>
          <w:bCs/>
          <w:sz w:val="26"/>
          <w:szCs w:val="26"/>
          <w:lang w:val="en-GB" w:eastAsia="en-GB"/>
        </w:rPr>
      </w:pPr>
    </w:p>
    <w:p w:rsidR="00403C66" w:rsidRDefault="00403C66" w:rsidP="00403C66">
      <w:pPr>
        <w:shd w:val="clear" w:color="auto" w:fill="FFFFFF"/>
        <w:rPr>
          <w:b/>
          <w:bCs/>
          <w:sz w:val="26"/>
          <w:szCs w:val="26"/>
          <w:lang w:val="en-GB" w:eastAsia="en-GB"/>
        </w:rPr>
      </w:pPr>
      <w:r w:rsidRPr="00A62C10">
        <w:rPr>
          <w:b/>
          <w:bCs/>
          <w:sz w:val="26"/>
          <w:szCs w:val="26"/>
          <w:lang w:val="en-GB" w:eastAsia="en-GB"/>
        </w:rPr>
        <w:t>Introduction:</w:t>
      </w:r>
    </w:p>
    <w:p w:rsidR="00403C66" w:rsidRPr="003B12C6" w:rsidRDefault="00403C66" w:rsidP="00403C66">
      <w:pPr>
        <w:shd w:val="clear" w:color="auto" w:fill="FFFFFF"/>
        <w:rPr>
          <w:rFonts w:cs="Arial"/>
          <w:bCs/>
          <w:lang w:val="en-GB" w:eastAsia="en-GB"/>
        </w:rPr>
      </w:pPr>
      <w:r w:rsidRPr="003B12C6">
        <w:rPr>
          <w:rFonts w:cs="Arial"/>
          <w:bCs/>
          <w:lang w:val="en-GB" w:eastAsia="en-GB"/>
        </w:rPr>
        <w:t>Thank you for agreeing to meet with us today. We are interviewing stakeholders to guide the generation of a policy to solve [</w:t>
      </w:r>
      <w:r w:rsidRPr="003B12C6">
        <w:rPr>
          <w:rFonts w:cs="Arial"/>
          <w:i/>
          <w:highlight w:val="lightGray"/>
          <w:shd w:val="clear" w:color="auto" w:fill="D9D9D9" w:themeFill="background1" w:themeFillShade="D9"/>
          <w:lang w:val="en-GB" w:eastAsia="en-GB"/>
        </w:rPr>
        <w:t>insert</w:t>
      </w:r>
      <w:r w:rsidRPr="003B12C6">
        <w:rPr>
          <w:rFonts w:cs="Arial"/>
          <w:i/>
          <w:highlight w:val="lightGray"/>
          <w:lang w:val="en-GB" w:eastAsia="en-GB"/>
        </w:rPr>
        <w:t xml:space="preserve"> </w:t>
      </w:r>
      <w:r w:rsidRPr="003B12C6">
        <w:rPr>
          <w:rFonts w:cs="Arial"/>
          <w:i/>
          <w:highlight w:val="lightGray"/>
          <w:shd w:val="clear" w:color="auto" w:fill="D9D9D9" w:themeFill="background1" w:themeFillShade="D9"/>
          <w:lang w:val="en-GB" w:eastAsia="en-GB"/>
        </w:rPr>
        <w:t>public health problem</w:t>
      </w:r>
      <w:r w:rsidRPr="003B12C6">
        <w:rPr>
          <w:rFonts w:cs="Arial"/>
          <w:bCs/>
          <w:lang w:val="en-GB" w:eastAsia="en-GB"/>
        </w:rPr>
        <w:t>]. [</w:t>
      </w:r>
      <w:r w:rsidRPr="003B12C6">
        <w:rPr>
          <w:rFonts w:cs="Arial"/>
          <w:bCs/>
          <w:highlight w:val="lightGray"/>
          <w:lang w:val="en-GB" w:eastAsia="en-GB"/>
        </w:rPr>
        <w:t>P</w:t>
      </w:r>
      <w:r w:rsidRPr="003B12C6">
        <w:rPr>
          <w:rFonts w:cs="Arial"/>
          <w:i/>
          <w:highlight w:val="lightGray"/>
          <w:shd w:val="clear" w:color="auto" w:fill="D9D9D9" w:themeFill="background1" w:themeFillShade="D9"/>
          <w:lang w:val="en-GB" w:eastAsia="en-GB"/>
        </w:rPr>
        <w:t>ublic health problem</w:t>
      </w:r>
      <w:r w:rsidRPr="003B12C6">
        <w:rPr>
          <w:rFonts w:cs="Arial"/>
          <w:bCs/>
          <w:lang w:val="en-GB" w:eastAsia="en-GB"/>
        </w:rPr>
        <w:t>] affects [</w:t>
      </w:r>
      <w:r w:rsidRPr="003B12C6">
        <w:rPr>
          <w:rFonts w:cs="Arial"/>
          <w:bCs/>
          <w:highlight w:val="lightGray"/>
          <w:lang w:val="en-GB" w:eastAsia="en-GB"/>
        </w:rPr>
        <w:t>X</w:t>
      </w:r>
      <w:r w:rsidRPr="003B12C6">
        <w:rPr>
          <w:rFonts w:cs="Arial"/>
          <w:bCs/>
          <w:lang w:val="en-GB" w:eastAsia="en-GB"/>
        </w:rPr>
        <w:t>]% of people in [</w:t>
      </w:r>
      <w:r w:rsidRPr="003B12C6">
        <w:rPr>
          <w:rFonts w:cs="Arial"/>
          <w:i/>
          <w:highlight w:val="lightGray"/>
          <w:lang w:val="en-GB" w:eastAsia="en-GB"/>
        </w:rPr>
        <w:t>insert</w:t>
      </w:r>
      <w:r w:rsidRPr="003B12C6">
        <w:rPr>
          <w:rFonts w:cs="Arial"/>
          <w:highlight w:val="lightGray"/>
          <w:lang w:val="en-GB" w:eastAsia="en-GB"/>
        </w:rPr>
        <w:t xml:space="preserve"> </w:t>
      </w:r>
      <w:r w:rsidRPr="003B12C6">
        <w:rPr>
          <w:rFonts w:cs="Arial"/>
          <w:i/>
          <w:highlight w:val="lightGray"/>
          <w:shd w:val="clear" w:color="auto" w:fill="D9D9D9" w:themeFill="background1" w:themeFillShade="D9"/>
          <w:lang w:val="en-GB" w:eastAsia="en-GB"/>
        </w:rPr>
        <w:t>country</w:t>
      </w:r>
      <w:r w:rsidRPr="003B12C6">
        <w:rPr>
          <w:rFonts w:cs="Arial"/>
          <w:bCs/>
          <w:lang w:val="en-GB" w:eastAsia="en-GB"/>
        </w:rPr>
        <w:t>] and costs [</w:t>
      </w:r>
      <w:r w:rsidRPr="003B12C6">
        <w:rPr>
          <w:rFonts w:cs="Arial"/>
          <w:i/>
          <w:highlight w:val="lightGray"/>
          <w:lang w:val="en-GB" w:eastAsia="en-GB"/>
        </w:rPr>
        <w:t>insert</w:t>
      </w:r>
      <w:r w:rsidRPr="003B12C6">
        <w:rPr>
          <w:rFonts w:cs="Arial"/>
          <w:highlight w:val="lightGray"/>
          <w:lang w:val="en-GB" w:eastAsia="en-GB"/>
        </w:rPr>
        <w:t xml:space="preserve"> </w:t>
      </w:r>
      <w:r w:rsidRPr="003B12C6">
        <w:rPr>
          <w:rFonts w:cs="Arial"/>
          <w:i/>
          <w:highlight w:val="lightGray"/>
          <w:shd w:val="clear" w:color="auto" w:fill="D9D9D9" w:themeFill="background1" w:themeFillShade="D9"/>
          <w:lang w:val="en-GB" w:eastAsia="en-GB"/>
        </w:rPr>
        <w:t>country</w:t>
      </w:r>
      <w:r w:rsidRPr="003B12C6">
        <w:rPr>
          <w:rFonts w:cs="Arial"/>
          <w:bCs/>
          <w:lang w:val="en-GB" w:eastAsia="en-GB"/>
        </w:rPr>
        <w:t>] [</w:t>
      </w:r>
      <w:r w:rsidRPr="003B12C6">
        <w:rPr>
          <w:rFonts w:cs="Arial"/>
          <w:bCs/>
          <w:i/>
          <w:highlight w:val="lightGray"/>
          <w:lang w:val="en-GB" w:eastAsia="en-GB"/>
        </w:rPr>
        <w:t>insert amount in local currency</w:t>
      </w:r>
      <w:r w:rsidRPr="003B12C6">
        <w:rPr>
          <w:rFonts w:cs="Arial"/>
          <w:bCs/>
          <w:lang w:val="en-GB" w:eastAsia="en-GB"/>
        </w:rPr>
        <w:t xml:space="preserve">]. </w:t>
      </w:r>
    </w:p>
    <w:p w:rsidR="00403C66" w:rsidRPr="003B12C6" w:rsidRDefault="00403C66" w:rsidP="00403C66">
      <w:pPr>
        <w:shd w:val="clear" w:color="auto" w:fill="FFFFFF"/>
        <w:rPr>
          <w:rFonts w:cs="Arial"/>
          <w:bCs/>
          <w:lang w:val="en-GB" w:eastAsia="en-GB"/>
        </w:rPr>
      </w:pPr>
      <w:bookmarkStart w:id="0" w:name="_GoBack"/>
      <w:bookmarkEnd w:id="0"/>
      <w:r w:rsidRPr="003B12C6">
        <w:rPr>
          <w:rFonts w:cs="Arial"/>
          <w:bCs/>
          <w:lang w:val="en-GB" w:eastAsia="en-GB"/>
        </w:rPr>
        <w:t xml:space="preserve">We will be taking notes during our discussion. However, your responses will be kept confidential and will not be shared beyond the small team working to develop the policy brief. </w:t>
      </w:r>
    </w:p>
    <w:p w:rsidR="00403C66" w:rsidRPr="003B12C6" w:rsidRDefault="00403C66" w:rsidP="00403C66">
      <w:pPr>
        <w:autoSpaceDE w:val="0"/>
        <w:autoSpaceDN w:val="0"/>
        <w:adjustRightInd w:val="0"/>
        <w:ind w:left="360"/>
        <w:rPr>
          <w:rFonts w:eastAsia="Calibri" w:cs="Arial"/>
          <w:b/>
          <w:bCs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shd w:val="clear" w:color="auto" w:fill="FFFFFF"/>
        <w:spacing w:before="0" w:after="0" w:line="240" w:lineRule="auto"/>
        <w:ind w:left="450" w:hanging="450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3B12C6">
        <w:rPr>
          <w:rFonts w:ascii="Arial" w:eastAsia="Times New Roman" w:hAnsi="Arial" w:cs="Arial"/>
          <w:sz w:val="24"/>
          <w:szCs w:val="24"/>
          <w:lang w:val="en-GB" w:eastAsia="en-GB"/>
        </w:rPr>
        <w:t>How much do you know about [</w:t>
      </w:r>
      <w:r w:rsidRPr="003B12C6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insert</w:t>
      </w:r>
      <w:r w:rsidRPr="003B12C6">
        <w:rPr>
          <w:rFonts w:ascii="Arial" w:eastAsia="Times New Roman" w:hAnsi="Arial" w:cs="Arial"/>
          <w:i/>
          <w:sz w:val="24"/>
          <w:szCs w:val="24"/>
          <w:highlight w:val="lightGray"/>
          <w:lang w:val="en-GB" w:eastAsia="en-GB"/>
        </w:rPr>
        <w:t xml:space="preserve"> </w:t>
      </w:r>
      <w:r w:rsidRPr="003B12C6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public health problem</w:t>
      </w:r>
      <w:r w:rsidRPr="003B12C6">
        <w:rPr>
          <w:rFonts w:ascii="Arial" w:eastAsia="Times New Roman" w:hAnsi="Arial" w:cs="Arial"/>
          <w:sz w:val="24"/>
          <w:szCs w:val="24"/>
          <w:lang w:val="en-GB" w:eastAsia="en-GB"/>
        </w:rPr>
        <w:t>]?</w:t>
      </w:r>
    </w:p>
    <w:p w:rsidR="00403C66" w:rsidRPr="003B12C6" w:rsidRDefault="00403C66" w:rsidP="00403C66">
      <w:pPr>
        <w:pStyle w:val="ListParagraph"/>
        <w:shd w:val="clear" w:color="auto" w:fill="FFFFFF"/>
        <w:spacing w:after="0" w:line="240" w:lineRule="auto"/>
        <w:ind w:left="45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What do you understand [</w:t>
      </w:r>
      <w:r w:rsidRPr="003B12C6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</w:rPr>
        <w:t>insert</w:t>
      </w:r>
      <w:r w:rsidRPr="003B12C6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3B12C6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public health problem</w:t>
      </w:r>
      <w:r w:rsidRPr="003B12C6">
        <w:rPr>
          <w:rFonts w:ascii="Arial" w:hAnsi="Arial" w:cs="Arial"/>
          <w:sz w:val="24"/>
          <w:szCs w:val="24"/>
        </w:rPr>
        <w:t>] to mean?</w:t>
      </w:r>
    </w:p>
    <w:p w:rsidR="00403C66" w:rsidRPr="003B12C6" w:rsidRDefault="00403C66" w:rsidP="00403C66">
      <w:pPr>
        <w:pStyle w:val="ListParagraph"/>
        <w:shd w:val="clear" w:color="auto" w:fill="FFFFFF"/>
        <w:spacing w:after="0" w:line="240" w:lineRule="auto"/>
        <w:ind w:left="45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shd w:val="clear" w:color="auto" w:fill="FFFFFF"/>
        <w:spacing w:before="0" w:after="0" w:line="240" w:lineRule="auto"/>
        <w:ind w:left="450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3B12C6">
        <w:rPr>
          <w:rFonts w:ascii="Arial" w:eastAsia="Times New Roman" w:hAnsi="Arial" w:cs="Arial"/>
          <w:sz w:val="24"/>
          <w:szCs w:val="24"/>
          <w:lang w:val="en-GB" w:eastAsia="en-GB"/>
        </w:rPr>
        <w:t>How important do you think this problem is to [</w:t>
      </w:r>
      <w:r w:rsidRPr="003B12C6">
        <w:rPr>
          <w:rFonts w:ascii="Arial" w:eastAsia="Times New Roman" w:hAnsi="Arial" w:cs="Arial"/>
          <w:i/>
          <w:sz w:val="24"/>
          <w:szCs w:val="24"/>
          <w:highlight w:val="lightGray"/>
          <w:lang w:val="en-GB" w:eastAsia="en-GB"/>
        </w:rPr>
        <w:t>insert</w:t>
      </w:r>
      <w:r w:rsidRPr="003B12C6">
        <w:rPr>
          <w:rFonts w:ascii="Arial" w:eastAsia="Times New Roman" w:hAnsi="Arial" w:cs="Arial"/>
          <w:sz w:val="24"/>
          <w:szCs w:val="24"/>
          <w:highlight w:val="lightGray"/>
          <w:lang w:val="en-GB" w:eastAsia="en-GB"/>
        </w:rPr>
        <w:t xml:space="preserve"> </w:t>
      </w:r>
      <w:r w:rsidRPr="003B12C6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country</w:t>
      </w:r>
      <w:r w:rsidRPr="003B12C6">
        <w:rPr>
          <w:rFonts w:ascii="Arial" w:eastAsia="Times New Roman" w:hAnsi="Arial" w:cs="Arial"/>
          <w:sz w:val="24"/>
          <w:szCs w:val="24"/>
          <w:lang w:val="en-GB" w:eastAsia="en-GB"/>
        </w:rPr>
        <w:t>] and to [</w:t>
      </w:r>
      <w:r w:rsidRPr="003B12C6">
        <w:rPr>
          <w:rFonts w:ascii="Arial" w:eastAsia="Times New Roman" w:hAnsi="Arial" w:cs="Arial"/>
          <w:i/>
          <w:sz w:val="24"/>
          <w:szCs w:val="24"/>
          <w:shd w:val="clear" w:color="auto" w:fill="D9D9D9" w:themeFill="background1" w:themeFillShade="D9"/>
          <w:lang w:val="en-GB" w:eastAsia="en-GB"/>
        </w:rPr>
        <w:t>insert organization name</w:t>
      </w:r>
      <w:r w:rsidRPr="003B12C6">
        <w:rPr>
          <w:rFonts w:ascii="Arial" w:eastAsia="Times New Roman" w:hAnsi="Arial" w:cs="Arial"/>
          <w:sz w:val="24"/>
          <w:szCs w:val="24"/>
          <w:lang w:val="en-GB" w:eastAsia="en-GB"/>
        </w:rPr>
        <w:t>]?</w:t>
      </w:r>
    </w:p>
    <w:p w:rsidR="00403C66" w:rsidRPr="003B12C6" w:rsidRDefault="00403C66" w:rsidP="00403C66">
      <w:pPr>
        <w:shd w:val="clear" w:color="auto" w:fill="FFFFFF"/>
        <w:ind w:left="30"/>
        <w:rPr>
          <w:rFonts w:cs="Arial"/>
          <w:lang w:val="en-GB" w:eastAsia="en-GB"/>
        </w:rPr>
      </w:pPr>
    </w:p>
    <w:p w:rsidR="00403C66" w:rsidRPr="003B12C6" w:rsidRDefault="00403C66" w:rsidP="00403C66">
      <w:pPr>
        <w:shd w:val="clear" w:color="auto" w:fill="FFFFFF"/>
        <w:rPr>
          <w:rFonts w:cs="Arial"/>
          <w:lang w:val="en-GB" w:eastAsia="en-GB"/>
        </w:rPr>
      </w:pPr>
      <w:r w:rsidRPr="003B12C6">
        <w:rPr>
          <w:rFonts w:cs="Arial"/>
          <w:lang w:val="en-GB" w:eastAsia="en-GB"/>
        </w:rPr>
        <w:t xml:space="preserve">We have come up with </w:t>
      </w:r>
      <w:proofErr w:type="gramStart"/>
      <w:r w:rsidRPr="003B12C6">
        <w:rPr>
          <w:rFonts w:cs="Arial"/>
          <w:lang w:val="en-GB" w:eastAsia="en-GB"/>
        </w:rPr>
        <w:t>a number of</w:t>
      </w:r>
      <w:proofErr w:type="gramEnd"/>
      <w:r w:rsidRPr="003B12C6">
        <w:rPr>
          <w:rFonts w:cs="Arial"/>
          <w:lang w:val="en-GB" w:eastAsia="en-GB"/>
        </w:rPr>
        <w:t xml:space="preserve"> potential policy options to solve this problem that we’d like to discuss with you today. [</w:t>
      </w:r>
      <w:r w:rsidRPr="003B12C6">
        <w:rPr>
          <w:rFonts w:cs="Arial"/>
          <w:i/>
          <w:shd w:val="clear" w:color="auto" w:fill="D9D9D9" w:themeFill="background1" w:themeFillShade="D9"/>
          <w:lang w:val="en-GB" w:eastAsia="en-GB"/>
        </w:rPr>
        <w:t xml:space="preserve">Explain policy options as well as the reasons </w:t>
      </w:r>
      <w:r>
        <w:rPr>
          <w:rFonts w:cs="Arial"/>
          <w:i/>
          <w:shd w:val="clear" w:color="auto" w:fill="D9D9D9" w:themeFill="background1" w:themeFillShade="D9"/>
          <w:lang w:val="en-GB" w:eastAsia="en-GB"/>
        </w:rPr>
        <w:t>for proposing each (</w:t>
      </w:r>
      <w:r w:rsidRPr="003B12C6">
        <w:rPr>
          <w:rFonts w:cs="Arial"/>
          <w:i/>
          <w:shd w:val="clear" w:color="auto" w:fill="D9D9D9" w:themeFill="background1" w:themeFillShade="D9"/>
          <w:lang w:val="en-GB" w:eastAsia="en-GB"/>
        </w:rPr>
        <w:t>e.g.</w:t>
      </w:r>
      <w:r>
        <w:rPr>
          <w:rFonts w:cs="Arial"/>
          <w:i/>
          <w:shd w:val="clear" w:color="auto" w:fill="D9D9D9" w:themeFill="background1" w:themeFillShade="D9"/>
          <w:lang w:val="en-GB" w:eastAsia="en-GB"/>
        </w:rPr>
        <w:t>,</w:t>
      </w:r>
      <w:r w:rsidRPr="003B12C6">
        <w:rPr>
          <w:rFonts w:cs="Arial"/>
          <w:i/>
          <w:shd w:val="clear" w:color="auto" w:fill="D9D9D9" w:themeFill="background1" w:themeFillShade="D9"/>
          <w:lang w:val="en-GB" w:eastAsia="en-GB"/>
        </w:rPr>
        <w:t xml:space="preserve"> evidence in the literature, success </w:t>
      </w:r>
      <w:r>
        <w:rPr>
          <w:rFonts w:cs="Arial"/>
          <w:i/>
          <w:shd w:val="clear" w:color="auto" w:fill="D9D9D9" w:themeFill="background1" w:themeFillShade="D9"/>
          <w:lang w:val="en-GB" w:eastAsia="en-GB"/>
        </w:rPr>
        <w:t>in other countries, feasibility).</w:t>
      </w:r>
      <w:r w:rsidRPr="003B12C6">
        <w:rPr>
          <w:rFonts w:cs="Arial"/>
          <w:i/>
          <w:lang w:val="en-GB" w:eastAsia="en-GB"/>
        </w:rPr>
        <w:t>]</w:t>
      </w:r>
    </w:p>
    <w:p w:rsidR="00403C66" w:rsidRPr="003B12C6" w:rsidRDefault="00403C66" w:rsidP="00403C66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What are the potential disadvantages to this (or these) policy options?</w:t>
      </w:r>
    </w:p>
    <w:p w:rsidR="00403C66" w:rsidRPr="003B12C6" w:rsidRDefault="00403C66" w:rsidP="00403C66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 xml:space="preserve">Would you support these policy options? Please </w:t>
      </w:r>
      <w:r>
        <w:rPr>
          <w:rFonts w:ascii="Arial" w:hAnsi="Arial" w:cs="Arial"/>
          <w:sz w:val="24"/>
          <w:szCs w:val="24"/>
        </w:rPr>
        <w:t>advise</w:t>
      </w:r>
      <w:r w:rsidRPr="003B12C6">
        <w:rPr>
          <w:rFonts w:ascii="Arial" w:hAnsi="Arial" w:cs="Arial"/>
          <w:sz w:val="24"/>
          <w:szCs w:val="24"/>
        </w:rPr>
        <w:t xml:space="preserve"> your level of support and explain the reasons why.</w:t>
      </w:r>
    </w:p>
    <w:p w:rsidR="00403C66" w:rsidRPr="003B12C6" w:rsidRDefault="00403C66" w:rsidP="00403C66">
      <w:pPr>
        <w:autoSpaceDE w:val="0"/>
        <w:autoSpaceDN w:val="0"/>
        <w:adjustRightInd w:val="0"/>
        <w:ind w:left="450"/>
        <w:rPr>
          <w:rFonts w:eastAsia="Calibri"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Which of these aspects of [</w:t>
      </w:r>
      <w:r w:rsidRPr="003B12C6">
        <w:rPr>
          <w:rFonts w:ascii="Arial" w:hAnsi="Arial" w:cs="Arial"/>
          <w:i/>
          <w:sz w:val="24"/>
          <w:szCs w:val="24"/>
          <w:highlight w:val="lightGray"/>
        </w:rPr>
        <w:t>insert details of policy options</w:t>
      </w:r>
      <w:r w:rsidRPr="003B12C6">
        <w:rPr>
          <w:rFonts w:ascii="Arial" w:hAnsi="Arial" w:cs="Arial"/>
          <w:sz w:val="24"/>
          <w:szCs w:val="24"/>
        </w:rPr>
        <w:t>]</w:t>
      </w:r>
      <w:r w:rsidRPr="003B12C6">
        <w:rPr>
          <w:rFonts w:ascii="Arial" w:hAnsi="Arial" w:cs="Arial"/>
          <w:i/>
          <w:sz w:val="24"/>
          <w:szCs w:val="24"/>
        </w:rPr>
        <w:t xml:space="preserve"> </w:t>
      </w:r>
      <w:r w:rsidRPr="003B12C6">
        <w:rPr>
          <w:rFonts w:ascii="Arial" w:hAnsi="Arial" w:cs="Arial"/>
          <w:sz w:val="24"/>
          <w:szCs w:val="24"/>
        </w:rPr>
        <w:t>do you support and why?</w:t>
      </w:r>
    </w:p>
    <w:p w:rsidR="00403C66" w:rsidRPr="003B12C6" w:rsidRDefault="00403C66" w:rsidP="00403C66">
      <w:pPr>
        <w:autoSpaceDE w:val="0"/>
        <w:autoSpaceDN w:val="0"/>
        <w:adjustRightInd w:val="0"/>
        <w:ind w:left="45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Which of these aspects of [</w:t>
      </w:r>
      <w:r w:rsidRPr="003B12C6">
        <w:rPr>
          <w:rFonts w:ascii="Arial" w:hAnsi="Arial" w:cs="Arial"/>
          <w:i/>
          <w:sz w:val="24"/>
          <w:szCs w:val="24"/>
          <w:highlight w:val="lightGray"/>
        </w:rPr>
        <w:t>insert details of policy options</w:t>
      </w:r>
      <w:r w:rsidRPr="003B12C6">
        <w:rPr>
          <w:rFonts w:ascii="Arial" w:hAnsi="Arial" w:cs="Arial"/>
          <w:sz w:val="24"/>
          <w:szCs w:val="24"/>
        </w:rPr>
        <w:t>] do you NOT support and why?</w:t>
      </w:r>
    </w:p>
    <w:p w:rsidR="00403C66" w:rsidRPr="003B12C6" w:rsidRDefault="00403C66" w:rsidP="00403C66">
      <w:pPr>
        <w:autoSpaceDE w:val="0"/>
        <w:autoSpaceDN w:val="0"/>
        <w:adjustRightInd w:val="0"/>
        <w:ind w:left="45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If NOT in support, what conditions would have to exist for you to support</w:t>
      </w:r>
      <w:r>
        <w:rPr>
          <w:rFonts w:ascii="Arial" w:hAnsi="Arial" w:cs="Arial"/>
          <w:sz w:val="24"/>
          <w:szCs w:val="24"/>
        </w:rPr>
        <w:t xml:space="preserve"> these options</w:t>
      </w:r>
      <w:r w:rsidRPr="003B12C6">
        <w:rPr>
          <w:rFonts w:ascii="Arial" w:hAnsi="Arial" w:cs="Arial"/>
          <w:sz w:val="24"/>
          <w:szCs w:val="24"/>
        </w:rPr>
        <w:t>?</w:t>
      </w:r>
    </w:p>
    <w:p w:rsidR="00403C66" w:rsidRPr="003B12C6" w:rsidRDefault="00403C66" w:rsidP="00403C66">
      <w:pPr>
        <w:autoSpaceDE w:val="0"/>
        <w:autoSpaceDN w:val="0"/>
        <w:adjustRightInd w:val="0"/>
        <w:ind w:left="45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In what manner would you demonstrate this support?</w:t>
      </w:r>
    </w:p>
    <w:p w:rsidR="00403C66" w:rsidRPr="003B12C6" w:rsidRDefault="00403C66" w:rsidP="00403C66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81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Probe: Would this support be public?</w:t>
      </w:r>
    </w:p>
    <w:p w:rsidR="00403C66" w:rsidRPr="003B12C6" w:rsidRDefault="00403C66" w:rsidP="00403C66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Arial" w:hAnsi="Arial" w:cs="Arial"/>
          <w:sz w:val="24"/>
          <w:szCs w:val="24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lastRenderedPageBreak/>
        <w:t>Would you take the initiative in supporting [</w:t>
      </w:r>
      <w:r w:rsidRPr="003B12C6">
        <w:rPr>
          <w:rFonts w:ascii="Arial" w:hAnsi="Arial" w:cs="Arial"/>
          <w:i/>
          <w:sz w:val="24"/>
          <w:szCs w:val="24"/>
          <w:highlight w:val="lightGray"/>
        </w:rPr>
        <w:t>insert response from #6</w:t>
      </w:r>
      <w:r w:rsidRPr="003B12C6">
        <w:rPr>
          <w:rFonts w:ascii="Arial" w:hAnsi="Arial" w:cs="Arial"/>
          <w:sz w:val="24"/>
          <w:szCs w:val="24"/>
        </w:rPr>
        <w:t>] or would you wait for others to do so?</w:t>
      </w:r>
    </w:p>
    <w:p w:rsidR="00403C66" w:rsidRPr="003B12C6" w:rsidRDefault="00403C66" w:rsidP="00403C66">
      <w:pPr>
        <w:tabs>
          <w:tab w:val="left" w:pos="810"/>
        </w:tabs>
        <w:autoSpaceDE w:val="0"/>
        <w:autoSpaceDN w:val="0"/>
        <w:adjustRightInd w:val="0"/>
        <w:ind w:left="45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Do you have financial or human resources available to advocate for this policy option? Please describe which resources are available and ho</w:t>
      </w:r>
      <w:r>
        <w:rPr>
          <w:rFonts w:ascii="Arial" w:hAnsi="Arial" w:cs="Arial"/>
          <w:sz w:val="24"/>
          <w:szCs w:val="24"/>
        </w:rPr>
        <w:t>w quickly they can be mobilized.</w:t>
      </w:r>
    </w:p>
    <w:p w:rsidR="00403C66" w:rsidRPr="003B12C6" w:rsidRDefault="00403C66" w:rsidP="00403C66">
      <w:pPr>
        <w:autoSpaceDE w:val="0"/>
        <w:autoSpaceDN w:val="0"/>
        <w:adjustRightInd w:val="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tabs>
          <w:tab w:val="left" w:pos="450"/>
        </w:tabs>
        <w:autoSpaceDE w:val="0"/>
        <w:autoSpaceDN w:val="0"/>
        <w:adjustRightInd w:val="0"/>
        <w:spacing w:before="0" w:after="0" w:line="240" w:lineRule="auto"/>
        <w:ind w:left="45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 xml:space="preserve">Would you ally with any other persons or organizations </w:t>
      </w:r>
      <w:r>
        <w:rPr>
          <w:rFonts w:ascii="Arial" w:hAnsi="Arial" w:cs="Arial"/>
          <w:sz w:val="24"/>
          <w:szCs w:val="24"/>
        </w:rPr>
        <w:t>to support this policy option</w:t>
      </w:r>
      <w:r w:rsidRPr="003B12C6">
        <w:rPr>
          <w:rFonts w:ascii="Arial" w:hAnsi="Arial" w:cs="Arial"/>
          <w:sz w:val="24"/>
          <w:szCs w:val="24"/>
        </w:rPr>
        <w:t>? If so, which persons/organizations?</w:t>
      </w:r>
    </w:p>
    <w:p w:rsidR="00403C66" w:rsidRPr="003B12C6" w:rsidRDefault="00403C66" w:rsidP="00403C66">
      <w:pPr>
        <w:tabs>
          <w:tab w:val="left" w:pos="450"/>
          <w:tab w:val="left" w:pos="630"/>
          <w:tab w:val="left" w:pos="810"/>
        </w:tabs>
        <w:autoSpaceDE w:val="0"/>
        <w:autoSpaceDN w:val="0"/>
        <w:adjustRightInd w:val="0"/>
        <w:ind w:left="45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 w:hanging="36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Under what conditions would you choose NOT to support [</w:t>
      </w:r>
      <w:r w:rsidRPr="003B12C6">
        <w:rPr>
          <w:rFonts w:ascii="Arial" w:hAnsi="Arial" w:cs="Arial"/>
          <w:i/>
          <w:sz w:val="24"/>
          <w:szCs w:val="24"/>
          <w:shd w:val="clear" w:color="auto" w:fill="D9D9D9" w:themeFill="background1" w:themeFillShade="D9"/>
        </w:rPr>
        <w:t>insert response from #6 and #9</w:t>
      </w:r>
      <w:r w:rsidRPr="003B12C6">
        <w:rPr>
          <w:rFonts w:ascii="Arial" w:hAnsi="Arial" w:cs="Arial"/>
          <w:sz w:val="24"/>
          <w:szCs w:val="24"/>
        </w:rPr>
        <w:t>]?</w:t>
      </w:r>
    </w:p>
    <w:p w:rsidR="00403C66" w:rsidRPr="003B12C6" w:rsidRDefault="00403C66" w:rsidP="00403C66">
      <w:pPr>
        <w:autoSpaceDE w:val="0"/>
        <w:autoSpaceDN w:val="0"/>
        <w:adjustRightInd w:val="0"/>
        <w:ind w:left="450" w:hanging="360"/>
        <w:rPr>
          <w:rFonts w:cs="Arial"/>
        </w:rPr>
      </w:pPr>
    </w:p>
    <w:p w:rsidR="00403C66" w:rsidRPr="003B12C6" w:rsidRDefault="00403C66" w:rsidP="00403C6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450" w:hanging="36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For those aspects and conditions that you oppose:</w:t>
      </w:r>
    </w:p>
    <w:p w:rsidR="00403C66" w:rsidRPr="003B12C6" w:rsidRDefault="00403C66" w:rsidP="00403C66">
      <w:pPr>
        <w:pStyle w:val="ListParagraph"/>
        <w:numPr>
          <w:ilvl w:val="1"/>
          <w:numId w:val="3"/>
        </w:numPr>
        <w:tabs>
          <w:tab w:val="left" w:pos="810"/>
        </w:tabs>
        <w:autoSpaceDE w:val="0"/>
        <w:autoSpaceDN w:val="0"/>
        <w:adjustRightInd w:val="0"/>
        <w:spacing w:before="0" w:after="0" w:line="240" w:lineRule="auto"/>
        <w:ind w:left="81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In what manner would you demonstrate this opposition?</w:t>
      </w:r>
    </w:p>
    <w:p w:rsidR="00403C66" w:rsidRPr="003B12C6" w:rsidRDefault="00403C66" w:rsidP="00403C66">
      <w:pPr>
        <w:pStyle w:val="ListParagraph"/>
        <w:numPr>
          <w:ilvl w:val="1"/>
          <w:numId w:val="3"/>
        </w:numPr>
        <w:tabs>
          <w:tab w:val="left" w:pos="810"/>
        </w:tabs>
        <w:autoSpaceDE w:val="0"/>
        <w:autoSpaceDN w:val="0"/>
        <w:adjustRightInd w:val="0"/>
        <w:spacing w:before="0" w:after="0" w:line="240" w:lineRule="auto"/>
        <w:ind w:left="810"/>
        <w:rPr>
          <w:rFonts w:ascii="Arial" w:hAnsi="Arial" w:cs="Arial"/>
          <w:sz w:val="24"/>
          <w:szCs w:val="24"/>
        </w:rPr>
      </w:pPr>
      <w:r w:rsidRPr="003B12C6">
        <w:rPr>
          <w:rFonts w:ascii="Arial" w:hAnsi="Arial" w:cs="Arial"/>
          <w:sz w:val="24"/>
          <w:szCs w:val="24"/>
        </w:rPr>
        <w:t>Would you take the initiative in opposing [</w:t>
      </w:r>
      <w:r w:rsidRPr="003B12C6">
        <w:rPr>
          <w:rFonts w:ascii="Arial" w:hAnsi="Arial" w:cs="Arial"/>
          <w:sz w:val="24"/>
          <w:szCs w:val="24"/>
          <w:shd w:val="clear" w:color="auto" w:fill="D9D9D9" w:themeFill="background1" w:themeFillShade="D9"/>
        </w:rPr>
        <w:t>insert response from #14</w:t>
      </w:r>
      <w:r w:rsidRPr="003B12C6">
        <w:rPr>
          <w:rFonts w:ascii="Arial" w:hAnsi="Arial" w:cs="Arial"/>
          <w:sz w:val="24"/>
          <w:szCs w:val="24"/>
        </w:rPr>
        <w:t>], or would you</w:t>
      </w:r>
      <w:r>
        <w:rPr>
          <w:rFonts w:ascii="Arial" w:hAnsi="Arial" w:cs="Arial"/>
          <w:sz w:val="24"/>
          <w:szCs w:val="24"/>
        </w:rPr>
        <w:t xml:space="preserve"> </w:t>
      </w:r>
      <w:r w:rsidRPr="003B12C6">
        <w:rPr>
          <w:rFonts w:ascii="Arial" w:hAnsi="Arial" w:cs="Arial"/>
          <w:sz w:val="24"/>
          <w:szCs w:val="24"/>
        </w:rPr>
        <w:t>wait for others to do so?</w:t>
      </w:r>
    </w:p>
    <w:p w:rsidR="00403C66" w:rsidRPr="003B12C6" w:rsidRDefault="00403C66" w:rsidP="00403C66">
      <w:pPr>
        <w:tabs>
          <w:tab w:val="left" w:pos="630"/>
          <w:tab w:val="left" w:pos="810"/>
        </w:tabs>
        <w:autoSpaceDE w:val="0"/>
        <w:autoSpaceDN w:val="0"/>
        <w:adjustRightInd w:val="0"/>
        <w:rPr>
          <w:rFonts w:cs="Arial"/>
        </w:rPr>
      </w:pPr>
    </w:p>
    <w:p w:rsidR="00403C66" w:rsidRPr="0070700F" w:rsidRDefault="00403C66" w:rsidP="00403C66">
      <w:pPr>
        <w:shd w:val="clear" w:color="auto" w:fill="FFFFFF"/>
        <w:spacing w:before="0" w:after="0"/>
        <w:rPr>
          <w:rFonts w:asciiTheme="minorHAnsi" w:hAnsiTheme="minorHAnsi"/>
          <w:b/>
          <w:bCs/>
          <w:sz w:val="26"/>
          <w:szCs w:val="26"/>
          <w:lang w:val="en-GB" w:eastAsia="en-GB"/>
        </w:rPr>
      </w:pPr>
      <w:r w:rsidRPr="003B12C6">
        <w:rPr>
          <w:rFonts w:cs="Arial"/>
        </w:rPr>
        <w:t>Do you have financial or human resources available to support implementation of the</w:t>
      </w:r>
      <w:r>
        <w:rPr>
          <w:rFonts w:cs="Arial"/>
        </w:rPr>
        <w:t>se</w:t>
      </w:r>
      <w:r w:rsidRPr="003B12C6">
        <w:rPr>
          <w:rFonts w:cs="Arial"/>
        </w:rPr>
        <w:t xml:space="preserve"> policy options?</w:t>
      </w:r>
    </w:p>
    <w:sectPr w:rsidR="00403C66" w:rsidRPr="00707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41C33"/>
    <w:multiLevelType w:val="hybridMultilevel"/>
    <w:tmpl w:val="D91CAAF4"/>
    <w:lvl w:ilvl="0" w:tplc="A3D47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04FA8"/>
    <w:multiLevelType w:val="hybridMultilevel"/>
    <w:tmpl w:val="6F04756C"/>
    <w:lvl w:ilvl="0" w:tplc="31FCFC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737C6"/>
    <w:multiLevelType w:val="hybridMultilevel"/>
    <w:tmpl w:val="D91CAAF4"/>
    <w:lvl w:ilvl="0" w:tplc="A3D47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0tjA2MbcwNzMwtbRU0lEKTi0uzszPAykwrAUAd8dtYSwAAAA="/>
  </w:docVars>
  <w:rsids>
    <w:rsidRoot w:val="0070700F"/>
    <w:rsid w:val="00403C66"/>
    <w:rsid w:val="0070700F"/>
    <w:rsid w:val="00856B6E"/>
    <w:rsid w:val="009D2F77"/>
    <w:rsid w:val="00B46078"/>
    <w:rsid w:val="00B8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AD108"/>
  <w15:docId w15:val="{A31A66AD-4834-4C92-B9E7-D5E0B498D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00F"/>
    <w:pPr>
      <w:spacing w:before="120"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700F"/>
    <w:pPr>
      <w:keepNext/>
      <w:spacing w:before="240" w:after="60"/>
      <w:outlineLvl w:val="2"/>
    </w:pPr>
    <w:rPr>
      <w:b/>
      <w:bCs/>
      <w:i/>
      <w:color w:val="7F7F7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0700F"/>
    <w:rPr>
      <w:rFonts w:ascii="Arial" w:eastAsia="Times New Roman" w:hAnsi="Arial" w:cs="Times New Roman"/>
      <w:b/>
      <w:bCs/>
      <w:i/>
      <w:color w:val="7F7F7F"/>
      <w:sz w:val="26"/>
      <w:szCs w:val="26"/>
    </w:rPr>
  </w:style>
  <w:style w:type="paragraph" w:styleId="ListParagraph">
    <w:name w:val="List Paragraph"/>
    <w:basedOn w:val="Normal"/>
    <w:uiPriority w:val="34"/>
    <w:qFormat/>
    <w:rsid w:val="007070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Cobb</dc:creator>
  <cp:lastModifiedBy>Mine Metitiri</cp:lastModifiedBy>
  <cp:revision>2</cp:revision>
  <dcterms:created xsi:type="dcterms:W3CDTF">2019-03-15T15:47:00Z</dcterms:created>
  <dcterms:modified xsi:type="dcterms:W3CDTF">2019-03-15T15:47:00Z</dcterms:modified>
</cp:coreProperties>
</file>